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A3" w:rsidRDefault="002621A3" w:rsidP="00DB6C77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Thomas Wolfe, His F</w:t>
      </w:r>
      <w:r w:rsidRPr="002621A3">
        <w:rPr>
          <w:rFonts w:cs="Times New Roman"/>
          <w:b/>
          <w:sz w:val="32"/>
          <w:szCs w:val="32"/>
        </w:rPr>
        <w:t xml:space="preserve">amily and Look Homeward, Angel </w:t>
      </w:r>
    </w:p>
    <w:p w:rsidR="001D696F" w:rsidRPr="000E7B38" w:rsidRDefault="001D696F" w:rsidP="00DB6C77">
      <w:pPr>
        <w:jc w:val="center"/>
        <w:rPr>
          <w:rFonts w:cs="Times New Roman"/>
          <w:b/>
          <w:sz w:val="32"/>
          <w:szCs w:val="32"/>
        </w:rPr>
      </w:pPr>
      <w:bookmarkStart w:id="0" w:name="_GoBack"/>
      <w:r>
        <w:rPr>
          <w:rFonts w:cs="Times New Roman"/>
          <w:b/>
          <w:sz w:val="32"/>
          <w:szCs w:val="32"/>
        </w:rPr>
        <w:t>Post-Visit Lessons</w:t>
      </w:r>
    </w:p>
    <w:bookmarkEnd w:id="0"/>
    <w:p w:rsidR="003B1758" w:rsidRPr="000E7B38" w:rsidRDefault="003B1758" w:rsidP="002C5FE0">
      <w:pPr>
        <w:rPr>
          <w:rFonts w:cs="Times New Roman"/>
          <w:b/>
        </w:rPr>
      </w:pPr>
    </w:p>
    <w:p w:rsidR="003B1758" w:rsidRPr="000E7B38" w:rsidRDefault="003B1758" w:rsidP="002C5FE0">
      <w:pPr>
        <w:rPr>
          <w:rFonts w:cs="Times New Roman"/>
        </w:rPr>
      </w:pPr>
      <w:r w:rsidRPr="000E7B38">
        <w:rPr>
          <w:rFonts w:cs="Times New Roman"/>
        </w:rPr>
        <w:t>The following material</w:t>
      </w:r>
      <w:r w:rsidR="00021FB2" w:rsidRPr="000E7B38">
        <w:rPr>
          <w:rFonts w:cs="Times New Roman"/>
        </w:rPr>
        <w:t>s</w:t>
      </w:r>
      <w:r w:rsidRPr="000E7B38">
        <w:rPr>
          <w:rFonts w:cs="Times New Roman"/>
        </w:rPr>
        <w:t xml:space="preserve"> will serve as a </w:t>
      </w:r>
      <w:r w:rsidR="00A26CC2" w:rsidRPr="000E7B38">
        <w:rPr>
          <w:rFonts w:cs="Times New Roman"/>
        </w:rPr>
        <w:t>post</w:t>
      </w:r>
      <w:r w:rsidRPr="000E7B38">
        <w:rPr>
          <w:rFonts w:cs="Times New Roman"/>
        </w:rPr>
        <w:t xml:space="preserve">-visit lesson </w:t>
      </w:r>
      <w:r w:rsidR="00A26CC2" w:rsidRPr="000E7B38">
        <w:rPr>
          <w:rFonts w:cs="Times New Roman"/>
        </w:rPr>
        <w:t>to wrap up a</w:t>
      </w:r>
      <w:r w:rsidRPr="000E7B38">
        <w:rPr>
          <w:rFonts w:cs="Times New Roman"/>
        </w:rPr>
        <w:t xml:space="preserve"> visit to the Thomas Wolfe Memorial.</w:t>
      </w:r>
      <w:r w:rsidR="00F766F7" w:rsidRPr="000E7B38">
        <w:rPr>
          <w:rFonts w:cs="Times New Roman"/>
        </w:rPr>
        <w:t xml:space="preserve"> There are two parts to the lesson</w:t>
      </w:r>
      <w:r w:rsidR="00F766F7" w:rsidRPr="00711F3D">
        <w:rPr>
          <w:rFonts w:cs="Times New Roman"/>
        </w:rPr>
        <w:t xml:space="preserve">. Part </w:t>
      </w:r>
      <w:proofErr w:type="gramStart"/>
      <w:r w:rsidR="00F766F7" w:rsidRPr="00711F3D">
        <w:rPr>
          <w:rFonts w:cs="Times New Roman"/>
        </w:rPr>
        <w:t>One</w:t>
      </w:r>
      <w:proofErr w:type="gramEnd"/>
      <w:r w:rsidR="00F766F7" w:rsidRPr="00711F3D">
        <w:rPr>
          <w:rFonts w:cs="Times New Roman"/>
        </w:rPr>
        <w:t xml:space="preserve"> provides</w:t>
      </w:r>
      <w:r w:rsidR="00711F3D" w:rsidRPr="00711F3D">
        <w:rPr>
          <w:rFonts w:cs="Times New Roman"/>
        </w:rPr>
        <w:t xml:space="preserve"> information about Thomas Wolfe and bullying in his childhood</w:t>
      </w:r>
      <w:r w:rsidR="00F766F7" w:rsidRPr="00711F3D">
        <w:rPr>
          <w:rFonts w:cs="Times New Roman"/>
        </w:rPr>
        <w:t xml:space="preserve">. Part Two provides information about </w:t>
      </w:r>
      <w:r w:rsidR="00711F3D" w:rsidRPr="00711F3D">
        <w:rPr>
          <w:rFonts w:cs="Times New Roman"/>
        </w:rPr>
        <w:t>the architecture of the Old Kentucky Home and how the boarding house affected Tom’s writings</w:t>
      </w:r>
      <w:r w:rsidR="00711F3D">
        <w:rPr>
          <w:rFonts w:cs="Times New Roman"/>
        </w:rPr>
        <w:t xml:space="preserve">. </w:t>
      </w:r>
    </w:p>
    <w:p w:rsidR="003B1758" w:rsidRPr="000E7B38" w:rsidRDefault="003B1758" w:rsidP="003B1758">
      <w:pPr>
        <w:rPr>
          <w:rFonts w:cs="Times New Roman"/>
          <w:b/>
        </w:rPr>
      </w:pPr>
    </w:p>
    <w:p w:rsidR="003B1758" w:rsidRPr="000E7B38" w:rsidRDefault="003B1758" w:rsidP="003B1758">
      <w:pPr>
        <w:rPr>
          <w:rFonts w:cs="Times New Roman"/>
          <w:b/>
        </w:rPr>
      </w:pPr>
      <w:r w:rsidRPr="000E7B38">
        <w:rPr>
          <w:rFonts w:cs="Times New Roman"/>
          <w:b/>
        </w:rPr>
        <w:t>Learning Objectives</w:t>
      </w:r>
      <w:r w:rsidR="007014E3" w:rsidRPr="000E7B38">
        <w:rPr>
          <w:rFonts w:cs="Times New Roman"/>
          <w:b/>
        </w:rPr>
        <w:t>:</w:t>
      </w:r>
    </w:p>
    <w:p w:rsidR="00774063" w:rsidRPr="000E7B38" w:rsidRDefault="00774063" w:rsidP="003B1758">
      <w:pPr>
        <w:rPr>
          <w:rFonts w:cs="Times New Roman"/>
        </w:rPr>
      </w:pPr>
      <w:r w:rsidRPr="000E7B38">
        <w:rPr>
          <w:rFonts w:cs="Times New Roman"/>
        </w:rPr>
        <w:t>At the end of this lesson, students will be able to:</w:t>
      </w:r>
    </w:p>
    <w:p w:rsidR="003B1758" w:rsidRPr="00484568" w:rsidRDefault="003B1758" w:rsidP="003B1758">
      <w:pPr>
        <w:pStyle w:val="ListParagraph"/>
        <w:numPr>
          <w:ilvl w:val="0"/>
          <w:numId w:val="3"/>
        </w:numPr>
        <w:rPr>
          <w:rFonts w:cs="Times New Roman"/>
        </w:rPr>
      </w:pPr>
      <w:r w:rsidRPr="00484568">
        <w:rPr>
          <w:rFonts w:cs="Times New Roman"/>
        </w:rPr>
        <w:t xml:space="preserve">… </w:t>
      </w:r>
      <w:proofErr w:type="gramStart"/>
      <w:r w:rsidRPr="00484568">
        <w:rPr>
          <w:rFonts w:cs="Times New Roman"/>
        </w:rPr>
        <w:t>name</w:t>
      </w:r>
      <w:proofErr w:type="gramEnd"/>
      <w:r w:rsidRPr="00484568">
        <w:rPr>
          <w:rFonts w:cs="Times New Roman"/>
        </w:rPr>
        <w:t xml:space="preserve"> Thomas Wolfe as an author from Asheville who wrote </w:t>
      </w:r>
      <w:r w:rsidRPr="00484568">
        <w:rPr>
          <w:rFonts w:cs="Times New Roman"/>
          <w:i/>
        </w:rPr>
        <w:t>Look Homeward, Angel</w:t>
      </w:r>
      <w:r w:rsidRPr="00484568">
        <w:rPr>
          <w:rFonts w:cs="Times New Roman"/>
        </w:rPr>
        <w:t xml:space="preserve">. </w:t>
      </w:r>
    </w:p>
    <w:p w:rsidR="003B1758" w:rsidRPr="00484568" w:rsidRDefault="003B1758" w:rsidP="003B1758">
      <w:pPr>
        <w:pStyle w:val="ListParagraph"/>
        <w:numPr>
          <w:ilvl w:val="0"/>
          <w:numId w:val="3"/>
        </w:numPr>
        <w:rPr>
          <w:rFonts w:cs="Times New Roman"/>
        </w:rPr>
      </w:pPr>
      <w:r w:rsidRPr="00484568">
        <w:rPr>
          <w:rFonts w:cs="Times New Roman"/>
        </w:rPr>
        <w:t xml:space="preserve">… </w:t>
      </w:r>
      <w:proofErr w:type="gramStart"/>
      <w:r w:rsidR="00484568" w:rsidRPr="00484568">
        <w:rPr>
          <w:rFonts w:cs="Times New Roman"/>
        </w:rPr>
        <w:t>identify</w:t>
      </w:r>
      <w:proofErr w:type="gramEnd"/>
      <w:r w:rsidR="00484568" w:rsidRPr="00484568">
        <w:rPr>
          <w:rFonts w:cs="Times New Roman"/>
        </w:rPr>
        <w:t xml:space="preserve"> ways in which Thomas Wolfe shows bullying in </w:t>
      </w:r>
      <w:r w:rsidR="00484568" w:rsidRPr="00484568">
        <w:rPr>
          <w:rFonts w:cs="Times New Roman"/>
          <w:i/>
        </w:rPr>
        <w:t>Look Homeward, Angel.</w:t>
      </w:r>
    </w:p>
    <w:p w:rsidR="003B1758" w:rsidRPr="00484568" w:rsidRDefault="003B1758" w:rsidP="00711F3D">
      <w:pPr>
        <w:pStyle w:val="ListParagraph"/>
        <w:numPr>
          <w:ilvl w:val="0"/>
          <w:numId w:val="3"/>
        </w:numPr>
        <w:rPr>
          <w:rFonts w:cs="Times New Roman"/>
          <w:b/>
        </w:rPr>
      </w:pPr>
      <w:r w:rsidRPr="00484568">
        <w:rPr>
          <w:rFonts w:cs="Times New Roman"/>
        </w:rPr>
        <w:t xml:space="preserve">… </w:t>
      </w:r>
      <w:r w:rsidR="00484568" w:rsidRPr="00484568">
        <w:rPr>
          <w:rFonts w:cs="Times New Roman"/>
        </w:rPr>
        <w:t xml:space="preserve">identify Queen Anne style </w:t>
      </w:r>
      <w:r w:rsidR="007C57D4">
        <w:rPr>
          <w:rFonts w:cs="Times New Roman"/>
        </w:rPr>
        <w:t>as an architectural style</w:t>
      </w:r>
      <w:r w:rsidR="00484568" w:rsidRPr="00484568">
        <w:rPr>
          <w:rFonts w:cs="Times New Roman"/>
        </w:rPr>
        <w:t>.</w:t>
      </w:r>
    </w:p>
    <w:p w:rsidR="00484568" w:rsidRPr="00484568" w:rsidRDefault="00484568" w:rsidP="00711F3D">
      <w:pPr>
        <w:pStyle w:val="ListParagraph"/>
        <w:numPr>
          <w:ilvl w:val="0"/>
          <w:numId w:val="3"/>
        </w:numPr>
        <w:rPr>
          <w:rFonts w:cs="Times New Roman"/>
          <w:b/>
        </w:rPr>
      </w:pPr>
      <w:r w:rsidRPr="00484568">
        <w:rPr>
          <w:rFonts w:cs="Times New Roman"/>
        </w:rPr>
        <w:t xml:space="preserve">… </w:t>
      </w:r>
      <w:proofErr w:type="gramStart"/>
      <w:r w:rsidRPr="00484568">
        <w:rPr>
          <w:rFonts w:cs="Times New Roman"/>
        </w:rPr>
        <w:t>explain</w:t>
      </w:r>
      <w:proofErr w:type="gramEnd"/>
      <w:r w:rsidRPr="00484568">
        <w:rPr>
          <w:rFonts w:cs="Times New Roman"/>
        </w:rPr>
        <w:t xml:space="preserve"> how the architecture of the Old Kentucky Home showed up in Thomas Wolfe’s writing. </w:t>
      </w:r>
    </w:p>
    <w:p w:rsidR="00711F3D" w:rsidRDefault="00711F3D" w:rsidP="002C5FE0">
      <w:pPr>
        <w:rPr>
          <w:rFonts w:cs="Times New Roman"/>
          <w:b/>
        </w:rPr>
      </w:pPr>
    </w:p>
    <w:p w:rsidR="002C5FE0" w:rsidRPr="000E7B38" w:rsidRDefault="002C5FE0" w:rsidP="002C5FE0">
      <w:pPr>
        <w:rPr>
          <w:rFonts w:cs="Times New Roman"/>
          <w:b/>
        </w:rPr>
      </w:pPr>
      <w:r w:rsidRPr="000E7B38">
        <w:rPr>
          <w:rFonts w:cs="Times New Roman"/>
          <w:b/>
        </w:rPr>
        <w:t>North Carolina Standards and Common Core Standards</w:t>
      </w:r>
    </w:p>
    <w:p w:rsidR="002C5FE0" w:rsidRPr="000E7B38" w:rsidRDefault="002C5FE0" w:rsidP="002C5FE0">
      <w:pPr>
        <w:rPr>
          <w:rFonts w:cs="Times New Roman"/>
        </w:rPr>
      </w:pPr>
      <w:r w:rsidRPr="00663AA9">
        <w:rPr>
          <w:rFonts w:cs="Times New Roman"/>
        </w:rPr>
        <w:t>Social Studies</w:t>
      </w:r>
    </w:p>
    <w:p w:rsidR="003B1758" w:rsidRPr="00663AA9" w:rsidRDefault="00663AA9" w:rsidP="00663AA9">
      <w:pPr>
        <w:pStyle w:val="ListParagraph"/>
        <w:numPr>
          <w:ilvl w:val="0"/>
          <w:numId w:val="27"/>
        </w:numPr>
        <w:rPr>
          <w:rFonts w:cs="Times New Roman"/>
        </w:rPr>
      </w:pPr>
      <w:proofErr w:type="gramStart"/>
      <w:r>
        <w:rPr>
          <w:rFonts w:cs="Times New Roman"/>
        </w:rPr>
        <w:t>8.H.3.2</w:t>
      </w:r>
      <w:proofErr w:type="gramEnd"/>
      <w:r>
        <w:rPr>
          <w:rFonts w:cs="Times New Roman"/>
        </w:rPr>
        <w:t xml:space="preserve">- Explain how changes brought about by technology and other innovations affected individuals and groups in North Carolina and the United States. </w:t>
      </w:r>
    </w:p>
    <w:p w:rsidR="00663AA9" w:rsidRPr="000E7B38" w:rsidRDefault="00663AA9" w:rsidP="002C5FE0">
      <w:pPr>
        <w:rPr>
          <w:rFonts w:cs="Times New Roman"/>
        </w:rPr>
      </w:pPr>
    </w:p>
    <w:p w:rsidR="002C5FE0" w:rsidRPr="000E7B38" w:rsidRDefault="002C5FE0" w:rsidP="002C5FE0">
      <w:pPr>
        <w:rPr>
          <w:rFonts w:cs="Times New Roman"/>
        </w:rPr>
      </w:pPr>
      <w:r w:rsidRPr="00663AA9">
        <w:rPr>
          <w:rFonts w:cs="Times New Roman"/>
        </w:rPr>
        <w:t>English Language Arts</w:t>
      </w:r>
    </w:p>
    <w:p w:rsidR="00663AA9" w:rsidRDefault="00663AA9" w:rsidP="002C5FE0">
      <w:pPr>
        <w:pStyle w:val="ListParagraph"/>
        <w:numPr>
          <w:ilvl w:val="0"/>
          <w:numId w:val="2"/>
        </w:numPr>
        <w:rPr>
          <w:rFonts w:cs="Times New Roman"/>
        </w:rPr>
      </w:pPr>
      <w:r w:rsidRPr="000E7B38">
        <w:rPr>
          <w:rFonts w:cs="Times New Roman"/>
        </w:rPr>
        <w:t>CCSS.ELA</w:t>
      </w:r>
      <w:r>
        <w:rPr>
          <w:rFonts w:cs="Times New Roman"/>
        </w:rPr>
        <w:t xml:space="preserve">-Literacy.RH.6-8.4- Determine the meaning of words and phrases as they are used in a text, including vocabulary specific to domains related to history/social studies. </w:t>
      </w:r>
    </w:p>
    <w:p w:rsidR="00663AA9" w:rsidRDefault="00663AA9" w:rsidP="002C5FE0">
      <w:pPr>
        <w:pStyle w:val="ListParagraph"/>
        <w:numPr>
          <w:ilvl w:val="0"/>
          <w:numId w:val="2"/>
        </w:numPr>
        <w:rPr>
          <w:rFonts w:cs="Times New Roman"/>
        </w:rPr>
      </w:pPr>
      <w:r w:rsidRPr="000E7B38">
        <w:rPr>
          <w:rFonts w:cs="Times New Roman"/>
        </w:rPr>
        <w:t>CCSS.ELA</w:t>
      </w:r>
      <w:r>
        <w:rPr>
          <w:rFonts w:cs="Times New Roman"/>
        </w:rPr>
        <w:t xml:space="preserve">-Literacy.RH.6-8.6- Identify aspects of a text that reveal an author’s point of view or purpose. </w:t>
      </w:r>
    </w:p>
    <w:p w:rsidR="002C5FE0" w:rsidRDefault="002C5FE0" w:rsidP="002C5FE0">
      <w:pPr>
        <w:pStyle w:val="ListParagraph"/>
        <w:numPr>
          <w:ilvl w:val="0"/>
          <w:numId w:val="2"/>
        </w:numPr>
        <w:rPr>
          <w:rFonts w:cs="Times New Roman"/>
        </w:rPr>
      </w:pPr>
      <w:r w:rsidRPr="000E7B38">
        <w:rPr>
          <w:rFonts w:cs="Times New Roman"/>
        </w:rPr>
        <w:t xml:space="preserve">CCSS.ELA.Literacy.RL.8.1- Cite the textual evidence that most strongly supports an analysis of what the text says explicitly as well as inferences drawn from the text. </w:t>
      </w:r>
    </w:p>
    <w:p w:rsidR="00663AA9" w:rsidRPr="000E7B38" w:rsidRDefault="00663AA9" w:rsidP="002C5FE0">
      <w:pPr>
        <w:pStyle w:val="ListParagraph"/>
        <w:numPr>
          <w:ilvl w:val="0"/>
          <w:numId w:val="2"/>
        </w:numPr>
        <w:rPr>
          <w:rFonts w:cs="Times New Roman"/>
        </w:rPr>
      </w:pPr>
      <w:r w:rsidRPr="000E7B38">
        <w:rPr>
          <w:rFonts w:cs="Times New Roman"/>
        </w:rPr>
        <w:t>CCSS.ELA.Literacy.RL.8.</w:t>
      </w:r>
      <w:r>
        <w:rPr>
          <w:rFonts w:cs="Times New Roman"/>
        </w:rPr>
        <w:t xml:space="preserve">2- Determine a theme or central idea of a text and analyze its development over the course of the text, including its relationship to the characters, setting, and plot; provide an objective summary of the text. </w:t>
      </w:r>
    </w:p>
    <w:p w:rsidR="002C5FE0" w:rsidRPr="000E7B38" w:rsidRDefault="002C5FE0" w:rsidP="002C5FE0">
      <w:pPr>
        <w:rPr>
          <w:rFonts w:cs="Times New Roman"/>
        </w:rPr>
      </w:pPr>
    </w:p>
    <w:p w:rsidR="002946FC" w:rsidRDefault="002946FC" w:rsidP="002C5FE0">
      <w:pPr>
        <w:rPr>
          <w:rFonts w:cs="Times New Roman"/>
          <w:b/>
        </w:rPr>
      </w:pPr>
      <w:r w:rsidRPr="000E7B38">
        <w:rPr>
          <w:rFonts w:cs="Times New Roman"/>
          <w:b/>
        </w:rPr>
        <w:t>Vocabulary</w:t>
      </w:r>
      <w:r w:rsidR="007014E3" w:rsidRPr="000E7B38">
        <w:rPr>
          <w:rFonts w:cs="Times New Roman"/>
          <w:b/>
        </w:rPr>
        <w:t>:</w:t>
      </w:r>
    </w:p>
    <w:p w:rsidR="004D4D3D" w:rsidRPr="004D4D3D" w:rsidRDefault="004D4D3D" w:rsidP="002C5FE0">
      <w:pPr>
        <w:rPr>
          <w:rFonts w:cs="Times New Roman"/>
        </w:rPr>
      </w:pPr>
      <w:r>
        <w:rPr>
          <w:rFonts w:cs="Times New Roman"/>
        </w:rPr>
        <w:t>Part 1</w:t>
      </w:r>
    </w:p>
    <w:p w:rsidR="00C310DD" w:rsidRPr="003D0416" w:rsidRDefault="00C310DD" w:rsidP="00C310DD">
      <w:pPr>
        <w:pStyle w:val="ListParagraph"/>
        <w:numPr>
          <w:ilvl w:val="0"/>
          <w:numId w:val="24"/>
        </w:numPr>
        <w:rPr>
          <w:rFonts w:eastAsia="Times New Roman" w:cs="Times New Roman"/>
          <w:color w:val="000000"/>
          <w:szCs w:val="24"/>
        </w:rPr>
      </w:pPr>
      <w:r w:rsidRPr="003D0416">
        <w:rPr>
          <w:rFonts w:cs="Times New Roman"/>
          <w:color w:val="000000"/>
          <w:szCs w:val="24"/>
        </w:rPr>
        <w:t xml:space="preserve">Infallible </w:t>
      </w:r>
      <w:r w:rsidRPr="003D0416">
        <w:rPr>
          <w:rFonts w:eastAsia="Times New Roman" w:cs="Times New Roman"/>
          <w:color w:val="000000"/>
          <w:szCs w:val="24"/>
        </w:rPr>
        <w:t xml:space="preserve">- incapable of </w:t>
      </w:r>
      <w:r w:rsidR="003D0416">
        <w:rPr>
          <w:rFonts w:eastAsia="Times New Roman" w:cs="Times New Roman"/>
          <w:color w:val="000000"/>
          <w:szCs w:val="24"/>
        </w:rPr>
        <w:t>making mistakes or being wrong</w:t>
      </w:r>
    </w:p>
    <w:p w:rsidR="00C310DD" w:rsidRPr="003D0416" w:rsidRDefault="00C310DD" w:rsidP="00C310DD">
      <w:pPr>
        <w:pStyle w:val="ListParagraph"/>
        <w:numPr>
          <w:ilvl w:val="0"/>
          <w:numId w:val="24"/>
        </w:numPr>
        <w:rPr>
          <w:rFonts w:eastAsia="Times New Roman" w:cs="Times New Roman"/>
          <w:color w:val="000000"/>
          <w:szCs w:val="24"/>
        </w:rPr>
      </w:pPr>
      <w:r w:rsidRPr="003D0416">
        <w:rPr>
          <w:rFonts w:cs="Times New Roman"/>
          <w:color w:val="000000"/>
          <w:szCs w:val="24"/>
        </w:rPr>
        <w:t>Deficient - a lack of something that is needed : the state of not having enough of something necessary</w:t>
      </w:r>
    </w:p>
    <w:p w:rsidR="00C310DD" w:rsidRPr="003D0416" w:rsidRDefault="00C310DD" w:rsidP="00C310DD">
      <w:pPr>
        <w:pStyle w:val="ListParagraph"/>
        <w:numPr>
          <w:ilvl w:val="0"/>
          <w:numId w:val="24"/>
        </w:numPr>
        <w:rPr>
          <w:rFonts w:cs="Times New Roman"/>
          <w:color w:val="000000"/>
          <w:szCs w:val="24"/>
        </w:rPr>
      </w:pPr>
      <w:r w:rsidRPr="003D0416">
        <w:rPr>
          <w:rFonts w:cs="Times New Roman"/>
          <w:color w:val="000000"/>
          <w:szCs w:val="24"/>
        </w:rPr>
        <w:t>Suppliantly - making or expressing a plea, especially to someone in power or authority</w:t>
      </w:r>
    </w:p>
    <w:p w:rsidR="00C310DD" w:rsidRPr="003D0416" w:rsidRDefault="00C310DD" w:rsidP="00C310DD">
      <w:pPr>
        <w:pStyle w:val="ListParagraph"/>
        <w:numPr>
          <w:ilvl w:val="0"/>
          <w:numId w:val="24"/>
        </w:numPr>
        <w:rPr>
          <w:rFonts w:cs="Times New Roman"/>
          <w:color w:val="000000"/>
          <w:szCs w:val="24"/>
        </w:rPr>
      </w:pPr>
      <w:r w:rsidRPr="003D0416">
        <w:rPr>
          <w:rFonts w:cs="Times New Roman"/>
          <w:color w:val="000000"/>
          <w:szCs w:val="24"/>
        </w:rPr>
        <w:t>Yelping - utter a short sharp cry of pain or alarm</w:t>
      </w:r>
    </w:p>
    <w:p w:rsidR="00C310DD" w:rsidRPr="003D0416" w:rsidRDefault="00C310DD" w:rsidP="00C310DD">
      <w:pPr>
        <w:pStyle w:val="ListParagraph"/>
        <w:numPr>
          <w:ilvl w:val="0"/>
          <w:numId w:val="24"/>
        </w:numPr>
        <w:rPr>
          <w:rFonts w:eastAsia="Times New Roman" w:cs="Times New Roman"/>
          <w:color w:val="000000"/>
          <w:szCs w:val="24"/>
        </w:rPr>
      </w:pPr>
      <w:r w:rsidRPr="003D0416">
        <w:rPr>
          <w:rFonts w:cs="Times New Roman"/>
          <w:color w:val="000000"/>
          <w:szCs w:val="24"/>
        </w:rPr>
        <w:t>Entreaty</w:t>
      </w:r>
      <w:r w:rsidRPr="003D0416">
        <w:rPr>
          <w:rFonts w:eastAsia="Times New Roman" w:cs="Times New Roman"/>
          <w:color w:val="000000"/>
          <w:szCs w:val="24"/>
        </w:rPr>
        <w:t xml:space="preserve"> - to ask (a person) earnestly; beseech; implore; beg</w:t>
      </w:r>
    </w:p>
    <w:p w:rsidR="00C310DD" w:rsidRPr="003D0416" w:rsidRDefault="00C310DD" w:rsidP="00C310DD">
      <w:pPr>
        <w:pStyle w:val="HTMLPreformatted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D0416">
        <w:rPr>
          <w:rFonts w:ascii="Times New Roman" w:hAnsi="Times New Roman" w:cs="Times New Roman"/>
          <w:sz w:val="24"/>
          <w:szCs w:val="24"/>
        </w:rPr>
        <w:t xml:space="preserve">Pogroms - The organized destruction of an ethnic group is called a </w:t>
      </w:r>
      <w:r w:rsidRPr="003D0416">
        <w:rPr>
          <w:rFonts w:ascii="Times New Roman" w:hAnsi="Times New Roman" w:cs="Times New Roman"/>
          <w:iCs/>
          <w:sz w:val="24"/>
          <w:szCs w:val="24"/>
        </w:rPr>
        <w:t>pogrom</w:t>
      </w:r>
      <w:r w:rsidRPr="003D0416">
        <w:rPr>
          <w:rFonts w:ascii="Times New Roman" w:hAnsi="Times New Roman" w:cs="Times New Roman"/>
          <w:sz w:val="24"/>
          <w:szCs w:val="24"/>
        </w:rPr>
        <w:t xml:space="preserve">. The word comes to English via the similar Yiddish and Russian words; </w:t>
      </w:r>
      <w:r w:rsidRPr="003D0416">
        <w:rPr>
          <w:rFonts w:ascii="Times New Roman" w:hAnsi="Times New Roman" w:cs="Times New Roman"/>
          <w:iCs/>
          <w:sz w:val="24"/>
          <w:szCs w:val="24"/>
        </w:rPr>
        <w:t>pogrom</w:t>
      </w:r>
      <w:r w:rsidR="003D0416">
        <w:rPr>
          <w:rFonts w:ascii="Times New Roman" w:hAnsi="Times New Roman" w:cs="Times New Roman"/>
          <w:sz w:val="24"/>
          <w:szCs w:val="24"/>
        </w:rPr>
        <w:t xml:space="preserve"> literally means “devastation”</w:t>
      </w:r>
    </w:p>
    <w:p w:rsidR="00C310DD" w:rsidRPr="003D0416" w:rsidRDefault="00C310DD" w:rsidP="00C310DD">
      <w:pPr>
        <w:pStyle w:val="HTMLPreformatted"/>
        <w:numPr>
          <w:ilvl w:val="0"/>
          <w:numId w:val="24"/>
        </w:numPr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3D0416">
        <w:rPr>
          <w:rFonts w:ascii="Times New Roman" w:hAnsi="Times New Roman" w:cs="Times New Roman"/>
          <w:sz w:val="24"/>
          <w:szCs w:val="24"/>
        </w:rPr>
        <w:t>Fetich</w:t>
      </w:r>
      <w:proofErr w:type="spellEnd"/>
      <w:r w:rsidRPr="003D0416">
        <w:rPr>
          <w:rFonts w:ascii="Times New Roman" w:hAnsi="Times New Roman" w:cs="Times New Roman"/>
          <w:sz w:val="24"/>
          <w:szCs w:val="24"/>
        </w:rPr>
        <w:t xml:space="preserve"> - </w:t>
      </w:r>
      <w:r w:rsidRPr="003D0416"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  <w:t>An</w:t>
      </w:r>
      <w:r w:rsidRPr="003D0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416"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  <w:t>abnormally</w:t>
      </w:r>
      <w:r w:rsidRPr="003D0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416"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  <w:t>obsessive</w:t>
      </w:r>
      <w:r w:rsidRPr="003D0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416"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  <w:t>preoccupation</w:t>
      </w:r>
      <w:r w:rsidRPr="003D0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416"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  <w:t>or</w:t>
      </w:r>
      <w:r w:rsidRPr="003D0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416"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  <w:t>attachment;</w:t>
      </w:r>
      <w:r w:rsidRPr="003D0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416"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  <w:t>a</w:t>
      </w:r>
      <w:r w:rsidRPr="003D04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416"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  <w:t>fixation</w:t>
      </w:r>
    </w:p>
    <w:p w:rsidR="00C310DD" w:rsidRPr="003D0416" w:rsidRDefault="00C310DD" w:rsidP="00C310DD">
      <w:pPr>
        <w:pStyle w:val="HTMLPreformatted"/>
        <w:numPr>
          <w:ilvl w:val="0"/>
          <w:numId w:val="24"/>
        </w:numPr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D0416"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  <w:t>Furtive - characterized by stealth; sly and secretive</w:t>
      </w:r>
    </w:p>
    <w:p w:rsidR="00C310DD" w:rsidRPr="003D0416" w:rsidRDefault="00C310DD" w:rsidP="00C310DD">
      <w:pPr>
        <w:pStyle w:val="HTMLPreformatted"/>
        <w:numPr>
          <w:ilvl w:val="0"/>
          <w:numId w:val="24"/>
        </w:numPr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D0416"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>Alienate - cause (someone) to feel isolated or estranged</w:t>
      </w:r>
    </w:p>
    <w:p w:rsidR="00C310DD" w:rsidRPr="003D0416" w:rsidRDefault="00C310DD" w:rsidP="00C310DD">
      <w:pPr>
        <w:pStyle w:val="HTMLPreformatted"/>
        <w:numPr>
          <w:ilvl w:val="0"/>
          <w:numId w:val="2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D0416"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  <w:t>Sniggering - a sly or disrespectful laugh, especially one partly stifled</w:t>
      </w:r>
    </w:p>
    <w:p w:rsidR="00C310DD" w:rsidRPr="003D0416" w:rsidRDefault="00C310DD" w:rsidP="00C310DD">
      <w:pPr>
        <w:pStyle w:val="HTMLPreformatted"/>
        <w:numPr>
          <w:ilvl w:val="0"/>
          <w:numId w:val="24"/>
        </w:numPr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D0416">
        <w:rPr>
          <w:rStyle w:val="hvr"/>
          <w:rFonts w:ascii="Times New Roman" w:eastAsiaTheme="minorHAnsi" w:hAnsi="Times New Roman" w:cs="Times New Roman"/>
          <w:color w:val="000000"/>
          <w:sz w:val="24"/>
          <w:szCs w:val="24"/>
        </w:rPr>
        <w:t>Convulsive - involving or causing a sudden violent shaking of the muscles in your body that you are unable to control: causing the entire body to shake</w:t>
      </w:r>
    </w:p>
    <w:p w:rsidR="002E5C6F" w:rsidRPr="002E5C6F" w:rsidRDefault="002E5C6F" w:rsidP="00F766F7">
      <w:pPr>
        <w:rPr>
          <w:rFonts w:cs="Times New Roman"/>
        </w:rPr>
      </w:pPr>
    </w:p>
    <w:p w:rsidR="006E24E0" w:rsidRPr="002E5C6F" w:rsidRDefault="0076778F" w:rsidP="00F766F7">
      <w:pPr>
        <w:rPr>
          <w:rFonts w:cs="Times New Roman"/>
        </w:rPr>
      </w:pPr>
      <w:r w:rsidRPr="002E5C6F">
        <w:rPr>
          <w:rFonts w:cs="Times New Roman"/>
        </w:rPr>
        <w:t>Part 2</w:t>
      </w:r>
    </w:p>
    <w:p w:rsidR="002E5C6F" w:rsidRPr="002E5C6F" w:rsidRDefault="00560AA2" w:rsidP="002E5C6F">
      <w:pPr>
        <w:pStyle w:val="ListParagraph"/>
        <w:numPr>
          <w:ilvl w:val="0"/>
          <w:numId w:val="28"/>
        </w:numPr>
      </w:pPr>
      <w:r>
        <w:t>Balloon framing- type of construction that has continuous studs running from the sill, or bottom, plate to the top plate with intermediate floor structures nailed into frame</w:t>
      </w:r>
    </w:p>
    <w:p w:rsidR="002E5C6F" w:rsidRPr="002E5C6F" w:rsidRDefault="002E5C6F" w:rsidP="002E5C6F">
      <w:pPr>
        <w:pStyle w:val="ListParagraph"/>
        <w:numPr>
          <w:ilvl w:val="0"/>
          <w:numId w:val="28"/>
        </w:numPr>
      </w:pPr>
      <w:r w:rsidRPr="002E5C6F">
        <w:t>Stucco</w:t>
      </w:r>
      <w:r w:rsidR="00560AA2">
        <w:t xml:space="preserve">- a material made from aggregate (sand, gravel, and crushed stone), a binder, and water and is commonly used as a decorative coating for walls and ceilings </w:t>
      </w:r>
    </w:p>
    <w:p w:rsidR="002E5C6F" w:rsidRDefault="002E5C6F" w:rsidP="002E5C6F">
      <w:pPr>
        <w:pStyle w:val="ListParagraph"/>
        <w:numPr>
          <w:ilvl w:val="0"/>
          <w:numId w:val="28"/>
        </w:numPr>
      </w:pPr>
      <w:r w:rsidRPr="002E5C6F">
        <w:t>Gable</w:t>
      </w:r>
      <w:r>
        <w:t>- the triangular upper part of a wall between the sloping ends of a pitched roof</w:t>
      </w:r>
    </w:p>
    <w:p w:rsidR="002E5C6F" w:rsidRDefault="002E5C6F" w:rsidP="002E5C6F">
      <w:pPr>
        <w:pStyle w:val="ListParagraph"/>
        <w:numPr>
          <w:ilvl w:val="0"/>
          <w:numId w:val="28"/>
        </w:numPr>
      </w:pPr>
      <w:r>
        <w:t>Crown molding</w:t>
      </w:r>
      <w:r w:rsidR="00CA517B">
        <w:t>- molding to designed to cap the top of a wall with a decorative flare</w:t>
      </w:r>
    </w:p>
    <w:p w:rsidR="002E5C6F" w:rsidRDefault="002E5C6F" w:rsidP="002E5C6F">
      <w:pPr>
        <w:pStyle w:val="ListParagraph"/>
        <w:numPr>
          <w:ilvl w:val="0"/>
          <w:numId w:val="28"/>
        </w:numPr>
      </w:pPr>
      <w:r>
        <w:t>Cross gable</w:t>
      </w:r>
      <w:r w:rsidR="00470805">
        <w:t xml:space="preserve"> roof- two or more gable rooflines that intersect</w:t>
      </w:r>
    </w:p>
    <w:p w:rsidR="002E5C6F" w:rsidRDefault="002E5C6F" w:rsidP="002E5C6F">
      <w:pPr>
        <w:pStyle w:val="ListParagraph"/>
        <w:numPr>
          <w:ilvl w:val="0"/>
          <w:numId w:val="28"/>
        </w:numPr>
      </w:pPr>
      <w:r>
        <w:t>Eaves- the overhanging lower edge of a roof</w:t>
      </w:r>
    </w:p>
    <w:p w:rsidR="002E5C6F" w:rsidRDefault="002E5C6F" w:rsidP="002E5C6F">
      <w:pPr>
        <w:pStyle w:val="ListParagraph"/>
        <w:numPr>
          <w:ilvl w:val="0"/>
          <w:numId w:val="28"/>
        </w:numPr>
      </w:pPr>
      <w:r>
        <w:t>Façade- the front of a building</w:t>
      </w:r>
    </w:p>
    <w:p w:rsidR="002E5C6F" w:rsidRDefault="002E5C6F" w:rsidP="002E5C6F">
      <w:pPr>
        <w:pStyle w:val="ListParagraph"/>
        <w:numPr>
          <w:ilvl w:val="0"/>
          <w:numId w:val="28"/>
        </w:numPr>
      </w:pPr>
      <w:r>
        <w:t>Canted bay- a bay with angled sides</w:t>
      </w:r>
    </w:p>
    <w:p w:rsidR="002E5C6F" w:rsidRDefault="002E5C6F" w:rsidP="002E5C6F">
      <w:pPr>
        <w:pStyle w:val="ListParagraph"/>
        <w:numPr>
          <w:ilvl w:val="0"/>
          <w:numId w:val="28"/>
        </w:numPr>
      </w:pPr>
      <w:r>
        <w:t>Dentil- any of a series of closely spaced, small, rectangular blocks</w:t>
      </w:r>
    </w:p>
    <w:p w:rsidR="002E5C6F" w:rsidRDefault="00CA517B" w:rsidP="002E5C6F">
      <w:pPr>
        <w:pStyle w:val="ListParagraph"/>
        <w:numPr>
          <w:ilvl w:val="0"/>
          <w:numId w:val="28"/>
        </w:numPr>
      </w:pPr>
      <w:r>
        <w:t>Hood molding- a projecting molding on the wall above an arch</w:t>
      </w:r>
    </w:p>
    <w:p w:rsidR="002E5C6F" w:rsidRDefault="002E5C6F" w:rsidP="002E5C6F">
      <w:pPr>
        <w:pStyle w:val="ListParagraph"/>
        <w:numPr>
          <w:ilvl w:val="0"/>
          <w:numId w:val="28"/>
        </w:numPr>
      </w:pPr>
      <w:r>
        <w:t>Pediment- a triangular space that forms the gable of a low-pitched roof and usually contains decoration</w:t>
      </w:r>
    </w:p>
    <w:p w:rsidR="002E5C6F" w:rsidRDefault="002E5C6F" w:rsidP="002E5C6F">
      <w:pPr>
        <w:pStyle w:val="ListParagraph"/>
        <w:numPr>
          <w:ilvl w:val="0"/>
          <w:numId w:val="28"/>
        </w:numPr>
      </w:pPr>
      <w:r>
        <w:t>Casement</w:t>
      </w:r>
      <w:r w:rsidR="00CA517B">
        <w:t xml:space="preserve"> window- a window that is attached to its frame by one or more hinges on the side</w:t>
      </w:r>
    </w:p>
    <w:p w:rsidR="0076778F" w:rsidRPr="002E5C6F" w:rsidRDefault="002E5C6F" w:rsidP="002E5C6F">
      <w:pPr>
        <w:pStyle w:val="ListParagraph"/>
        <w:numPr>
          <w:ilvl w:val="0"/>
          <w:numId w:val="28"/>
        </w:numPr>
      </w:pPr>
      <w:r>
        <w:t xml:space="preserve">Sash- </w:t>
      </w:r>
      <w:r w:rsidR="002442D4">
        <w:t>the framework in which panes of glass are set in a window</w:t>
      </w:r>
    </w:p>
    <w:p w:rsidR="0076778F" w:rsidRPr="0076778F" w:rsidRDefault="0076778F" w:rsidP="00F766F7">
      <w:pPr>
        <w:rPr>
          <w:rFonts w:cs="Times New Roman"/>
        </w:rPr>
      </w:pPr>
    </w:p>
    <w:p w:rsidR="00F766F7" w:rsidRPr="0076778F" w:rsidRDefault="001D696F" w:rsidP="00F766F7">
      <w:pPr>
        <w:rPr>
          <w:rFonts w:cs="Times New Roman"/>
        </w:rPr>
      </w:pPr>
      <w:r w:rsidRPr="0076778F">
        <w:rPr>
          <w:rFonts w:cs="Times New Roman"/>
          <w:b/>
        </w:rPr>
        <w:t xml:space="preserve">Online </w:t>
      </w:r>
      <w:r w:rsidR="00F766F7" w:rsidRPr="0076778F">
        <w:rPr>
          <w:rFonts w:cs="Times New Roman"/>
          <w:b/>
        </w:rPr>
        <w:t>Resources</w:t>
      </w:r>
    </w:p>
    <w:p w:rsidR="00F766F7" w:rsidRPr="0076778F" w:rsidRDefault="00F766F7" w:rsidP="00F766F7">
      <w:pPr>
        <w:rPr>
          <w:rFonts w:cs="Times New Roman"/>
        </w:rPr>
      </w:pPr>
      <w:r w:rsidRPr="0076778F">
        <w:rPr>
          <w:rFonts w:cs="Times New Roman"/>
        </w:rPr>
        <w:t>The websites below provide additional information about Thomas Wolfe</w:t>
      </w:r>
      <w:r w:rsidR="006E0219" w:rsidRPr="0076778F">
        <w:rPr>
          <w:rFonts w:cs="Times New Roman"/>
        </w:rPr>
        <w:t xml:space="preserve">, </w:t>
      </w:r>
      <w:r w:rsidR="006E24E0" w:rsidRPr="0076778F">
        <w:rPr>
          <w:rFonts w:cs="Times New Roman"/>
        </w:rPr>
        <w:t>his family</w:t>
      </w:r>
      <w:r w:rsidR="006E0219" w:rsidRPr="0076778F">
        <w:rPr>
          <w:rFonts w:cs="Times New Roman"/>
        </w:rPr>
        <w:t xml:space="preserve">, and </w:t>
      </w:r>
      <w:r w:rsidR="006E24E0" w:rsidRPr="0076778F">
        <w:rPr>
          <w:rFonts w:cs="Times New Roman"/>
        </w:rPr>
        <w:t>the Old Kentucky Home</w:t>
      </w:r>
      <w:r w:rsidR="006E0219" w:rsidRPr="0076778F">
        <w:rPr>
          <w:rFonts w:cs="Times New Roman"/>
        </w:rPr>
        <w:t>.</w:t>
      </w:r>
    </w:p>
    <w:p w:rsidR="00F766F7" w:rsidRPr="0076778F" w:rsidRDefault="00F766F7" w:rsidP="00F766F7">
      <w:pPr>
        <w:pStyle w:val="ListParagraph"/>
        <w:rPr>
          <w:rFonts w:cs="Times New Roman"/>
        </w:rPr>
      </w:pPr>
    </w:p>
    <w:p w:rsidR="00F766F7" w:rsidRPr="000E7B38" w:rsidRDefault="00F766F7" w:rsidP="005B5DE2">
      <w:pPr>
        <w:pStyle w:val="ListParagraph"/>
        <w:numPr>
          <w:ilvl w:val="0"/>
          <w:numId w:val="23"/>
        </w:numPr>
        <w:rPr>
          <w:rStyle w:val="Hyperlink"/>
          <w:rFonts w:cs="Times New Roman"/>
        </w:rPr>
      </w:pPr>
      <w:r w:rsidRPr="0076778F">
        <w:rPr>
          <w:rFonts w:cs="Times New Roman"/>
        </w:rPr>
        <w:t xml:space="preserve">The Thomas </w:t>
      </w:r>
      <w:r w:rsidRPr="000E7B38">
        <w:rPr>
          <w:rFonts w:cs="Times New Roman"/>
        </w:rPr>
        <w:t xml:space="preserve">Wolfe Memorial State Historic Site- </w:t>
      </w:r>
      <w:hyperlink r:id="rId9" w:history="1">
        <w:r w:rsidRPr="000E7B38">
          <w:rPr>
            <w:rStyle w:val="Hyperlink"/>
            <w:rFonts w:cs="Times New Roman"/>
          </w:rPr>
          <w:t>http://wolfememorial.com/</w:t>
        </w:r>
      </w:hyperlink>
    </w:p>
    <w:p w:rsidR="00F766F7" w:rsidRPr="000E7B38" w:rsidRDefault="00F766F7" w:rsidP="00F766F7">
      <w:pPr>
        <w:pStyle w:val="ListParagraph"/>
        <w:rPr>
          <w:rFonts w:cs="Times New Roman"/>
        </w:rPr>
      </w:pPr>
    </w:p>
    <w:p w:rsidR="00F766F7" w:rsidRPr="000E7B38" w:rsidRDefault="00F766F7" w:rsidP="005B5DE2">
      <w:pPr>
        <w:pStyle w:val="ListParagraph"/>
        <w:numPr>
          <w:ilvl w:val="0"/>
          <w:numId w:val="23"/>
        </w:numPr>
        <w:rPr>
          <w:rStyle w:val="Hyperlink"/>
          <w:rFonts w:cs="Times New Roman"/>
          <w:color w:val="auto"/>
          <w:u w:val="none"/>
        </w:rPr>
      </w:pPr>
      <w:r w:rsidRPr="000E7B38">
        <w:rPr>
          <w:rFonts w:cs="Times New Roman"/>
        </w:rPr>
        <w:t xml:space="preserve">The Thomas Wolfe Society- </w:t>
      </w:r>
      <w:hyperlink r:id="rId10" w:history="1">
        <w:r w:rsidRPr="000E7B38">
          <w:rPr>
            <w:rStyle w:val="Hyperlink"/>
            <w:rFonts w:cs="Times New Roman"/>
          </w:rPr>
          <w:t>http://www.thomaswolfe.org/</w:t>
        </w:r>
      </w:hyperlink>
    </w:p>
    <w:p w:rsidR="00F766F7" w:rsidRPr="000E7B38" w:rsidRDefault="00F766F7" w:rsidP="00F766F7">
      <w:pPr>
        <w:pStyle w:val="ListParagraph"/>
        <w:ind w:left="1440"/>
        <w:rPr>
          <w:rFonts w:cs="Times New Roman"/>
        </w:rPr>
      </w:pPr>
    </w:p>
    <w:p w:rsidR="00F766F7" w:rsidRPr="000E7B38" w:rsidRDefault="00F766F7" w:rsidP="005B5DE2">
      <w:pPr>
        <w:pStyle w:val="ListParagraph"/>
        <w:numPr>
          <w:ilvl w:val="0"/>
          <w:numId w:val="23"/>
        </w:numPr>
        <w:rPr>
          <w:rStyle w:val="Hyperlink"/>
          <w:rFonts w:cs="Times New Roman"/>
          <w:color w:val="auto"/>
          <w:u w:val="none"/>
        </w:rPr>
      </w:pPr>
      <w:r w:rsidRPr="000E7B38">
        <w:rPr>
          <w:rFonts w:cs="Times New Roman"/>
        </w:rPr>
        <w:t xml:space="preserve">UNC Thomas Wolfe Collection- </w:t>
      </w:r>
      <w:hyperlink r:id="rId11" w:history="1">
        <w:r w:rsidRPr="000E7B38">
          <w:rPr>
            <w:rStyle w:val="Hyperlink"/>
            <w:rFonts w:cs="Times New Roman"/>
          </w:rPr>
          <w:t>http://www2.lib.unc.edu/ncc/ref/tw/bio.html</w:t>
        </w:r>
      </w:hyperlink>
    </w:p>
    <w:p w:rsidR="00F766F7" w:rsidRPr="000E7B38" w:rsidRDefault="00F766F7" w:rsidP="00F766F7">
      <w:pPr>
        <w:pStyle w:val="ListParagraph"/>
        <w:ind w:left="1440"/>
        <w:rPr>
          <w:rFonts w:cs="Times New Roman"/>
        </w:rPr>
      </w:pPr>
    </w:p>
    <w:p w:rsidR="00F766F7" w:rsidRPr="000E7B38" w:rsidRDefault="00F766F7" w:rsidP="005B5DE2">
      <w:pPr>
        <w:pStyle w:val="ListParagraph"/>
        <w:numPr>
          <w:ilvl w:val="0"/>
          <w:numId w:val="23"/>
        </w:numPr>
        <w:rPr>
          <w:rStyle w:val="Hyperlink"/>
          <w:rFonts w:cs="Times New Roman"/>
          <w:color w:val="auto"/>
          <w:u w:val="none"/>
        </w:rPr>
      </w:pPr>
      <w:r w:rsidRPr="000E7B38">
        <w:rPr>
          <w:rFonts w:cs="Times New Roman"/>
        </w:rPr>
        <w:t xml:space="preserve">NC Historic Sites Wolfe Memorial Information Page </w:t>
      </w:r>
      <w:hyperlink r:id="rId12" w:history="1">
        <w:r w:rsidRPr="000E7B38">
          <w:rPr>
            <w:rStyle w:val="Hyperlink"/>
            <w:rFonts w:cs="Times New Roman"/>
          </w:rPr>
          <w:t>http://www.nchistoricsites.org/wolfe/wolfe.htm</w:t>
        </w:r>
      </w:hyperlink>
    </w:p>
    <w:p w:rsidR="00F766F7" w:rsidRPr="000E7B38" w:rsidRDefault="00F766F7" w:rsidP="00F766F7">
      <w:pPr>
        <w:pStyle w:val="ListParagraph"/>
        <w:ind w:left="1440"/>
        <w:rPr>
          <w:rFonts w:cs="Times New Roman"/>
        </w:rPr>
      </w:pPr>
    </w:p>
    <w:p w:rsidR="00F766F7" w:rsidRPr="006E24E0" w:rsidRDefault="00F766F7" w:rsidP="005B5DE2">
      <w:pPr>
        <w:pStyle w:val="ListParagraph"/>
        <w:numPr>
          <w:ilvl w:val="0"/>
          <w:numId w:val="23"/>
        </w:numPr>
        <w:rPr>
          <w:rStyle w:val="Hyperlink"/>
          <w:rFonts w:cs="Times New Roman"/>
          <w:color w:val="auto"/>
          <w:u w:val="none"/>
        </w:rPr>
      </w:pPr>
      <w:r w:rsidRPr="000E7B38">
        <w:rPr>
          <w:rFonts w:cs="Times New Roman"/>
        </w:rPr>
        <w:t xml:space="preserve">North Carolina Encyclopedia, “Thomas Wolfe”- </w:t>
      </w:r>
      <w:hyperlink r:id="rId13" w:history="1">
        <w:r w:rsidRPr="000E7B38">
          <w:rPr>
            <w:rStyle w:val="Hyperlink"/>
            <w:rFonts w:cs="Times New Roman"/>
          </w:rPr>
          <w:t>http://ncpedia.org/biography/wolfe-thomas</w:t>
        </w:r>
      </w:hyperlink>
    </w:p>
    <w:p w:rsidR="006E24E0" w:rsidRPr="006E24E0" w:rsidRDefault="006E24E0" w:rsidP="006E24E0">
      <w:pPr>
        <w:pStyle w:val="ListParagraph"/>
        <w:rPr>
          <w:rFonts w:cs="Times New Roman"/>
        </w:rPr>
      </w:pPr>
    </w:p>
    <w:p w:rsidR="006E24E0" w:rsidRPr="002E5C6F" w:rsidRDefault="006E24E0" w:rsidP="006E24E0">
      <w:pPr>
        <w:pStyle w:val="ListParagraph"/>
        <w:numPr>
          <w:ilvl w:val="0"/>
          <w:numId w:val="23"/>
        </w:numPr>
        <w:rPr>
          <w:rStyle w:val="Hyperlink"/>
          <w:rFonts w:cs="Times New Roman"/>
          <w:color w:val="auto"/>
          <w:u w:val="none"/>
        </w:rPr>
      </w:pPr>
      <w:r>
        <w:rPr>
          <w:rFonts w:cs="Times New Roman"/>
        </w:rPr>
        <w:t xml:space="preserve">North Carolina Encyclopedia, “Architecture”- </w:t>
      </w:r>
      <w:hyperlink r:id="rId14" w:history="1">
        <w:r w:rsidRPr="001E16E4">
          <w:rPr>
            <w:rStyle w:val="Hyperlink"/>
            <w:rFonts w:cs="Times New Roman"/>
          </w:rPr>
          <w:t>http://ncpedia.org/architecture/overview</w:t>
        </w:r>
      </w:hyperlink>
    </w:p>
    <w:p w:rsidR="002E5C6F" w:rsidRPr="002E5C6F" w:rsidRDefault="002E5C6F" w:rsidP="002E5C6F">
      <w:pPr>
        <w:pStyle w:val="ListParagraph"/>
        <w:rPr>
          <w:rFonts w:cs="Times New Roman"/>
        </w:rPr>
      </w:pPr>
    </w:p>
    <w:p w:rsidR="002E5C6F" w:rsidRDefault="002E5C6F" w:rsidP="002E5C6F">
      <w:pPr>
        <w:pStyle w:val="ListParagraph"/>
        <w:numPr>
          <w:ilvl w:val="0"/>
          <w:numId w:val="23"/>
        </w:numPr>
        <w:rPr>
          <w:rFonts w:cs="Times New Roman"/>
        </w:rPr>
      </w:pPr>
      <w:r>
        <w:rPr>
          <w:rFonts w:cs="Times New Roman"/>
        </w:rPr>
        <w:t xml:space="preserve">Housing Styles, “Windows, Doors, Roofs, and Housing Styles” - </w:t>
      </w:r>
      <w:hyperlink r:id="rId15" w:history="1">
        <w:r w:rsidRPr="00BC2765">
          <w:rPr>
            <w:rStyle w:val="Hyperlink"/>
            <w:rFonts w:cs="Times New Roman"/>
          </w:rPr>
          <w:t>http://www.uen.org/Lessonplan/preview.cgi?LPid=5079</w:t>
        </w:r>
      </w:hyperlink>
    </w:p>
    <w:p w:rsidR="0032668E" w:rsidRPr="000E7B38" w:rsidRDefault="0032668E">
      <w:pPr>
        <w:rPr>
          <w:rFonts w:eastAsia="Times New Roman" w:cs="Times New Roman"/>
          <w:b/>
          <w:color w:val="000000"/>
          <w:szCs w:val="24"/>
        </w:rPr>
      </w:pPr>
    </w:p>
    <w:sectPr w:rsidR="0032668E" w:rsidRPr="000E7B38" w:rsidSect="00787A47">
      <w:footerReference w:type="default" r:id="rId16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36" w:rsidRDefault="00654936">
      <w:r>
        <w:separator/>
      </w:r>
    </w:p>
  </w:endnote>
  <w:endnote w:type="continuationSeparator" w:id="0">
    <w:p w:rsidR="00654936" w:rsidRDefault="0065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071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65E7" w:rsidRDefault="002C5F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1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65E7" w:rsidRDefault="00654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36" w:rsidRDefault="00654936">
      <w:r>
        <w:separator/>
      </w:r>
    </w:p>
  </w:footnote>
  <w:footnote w:type="continuationSeparator" w:id="0">
    <w:p w:rsidR="00654936" w:rsidRDefault="0065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1CE"/>
    <w:multiLevelType w:val="hybridMultilevel"/>
    <w:tmpl w:val="0DB2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C4205"/>
    <w:multiLevelType w:val="hybridMultilevel"/>
    <w:tmpl w:val="DCA6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B62F6"/>
    <w:multiLevelType w:val="hybridMultilevel"/>
    <w:tmpl w:val="B0204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C04C8"/>
    <w:multiLevelType w:val="hybridMultilevel"/>
    <w:tmpl w:val="D13ED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D14D8"/>
    <w:multiLevelType w:val="hybridMultilevel"/>
    <w:tmpl w:val="BCBA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B5C1F"/>
    <w:multiLevelType w:val="hybridMultilevel"/>
    <w:tmpl w:val="D1F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F1484"/>
    <w:multiLevelType w:val="hybridMultilevel"/>
    <w:tmpl w:val="82D82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876E2"/>
    <w:multiLevelType w:val="hybridMultilevel"/>
    <w:tmpl w:val="2E84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E438A"/>
    <w:multiLevelType w:val="hybridMultilevel"/>
    <w:tmpl w:val="A7C8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D22FF"/>
    <w:multiLevelType w:val="hybridMultilevel"/>
    <w:tmpl w:val="D13ED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70BEB"/>
    <w:multiLevelType w:val="hybridMultilevel"/>
    <w:tmpl w:val="ABBC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24D09"/>
    <w:multiLevelType w:val="hybridMultilevel"/>
    <w:tmpl w:val="3242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70CD9"/>
    <w:multiLevelType w:val="hybridMultilevel"/>
    <w:tmpl w:val="86E0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D2F4A"/>
    <w:multiLevelType w:val="hybridMultilevel"/>
    <w:tmpl w:val="B0204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E0622"/>
    <w:multiLevelType w:val="hybridMultilevel"/>
    <w:tmpl w:val="F23C9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A247C9"/>
    <w:multiLevelType w:val="hybridMultilevel"/>
    <w:tmpl w:val="6670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AE1DB5"/>
    <w:multiLevelType w:val="hybridMultilevel"/>
    <w:tmpl w:val="A418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4032D"/>
    <w:multiLevelType w:val="hybridMultilevel"/>
    <w:tmpl w:val="D13ED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F5842"/>
    <w:multiLevelType w:val="hybridMultilevel"/>
    <w:tmpl w:val="404AB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BC7289"/>
    <w:multiLevelType w:val="hybridMultilevel"/>
    <w:tmpl w:val="9A32E2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D0E93"/>
    <w:multiLevelType w:val="hybridMultilevel"/>
    <w:tmpl w:val="8124C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D0924"/>
    <w:multiLevelType w:val="hybridMultilevel"/>
    <w:tmpl w:val="92E6E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A6A4D"/>
    <w:multiLevelType w:val="hybridMultilevel"/>
    <w:tmpl w:val="2750A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3547D"/>
    <w:multiLevelType w:val="hybridMultilevel"/>
    <w:tmpl w:val="D13ED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A06FE"/>
    <w:multiLevelType w:val="hybridMultilevel"/>
    <w:tmpl w:val="F7AC05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11689C"/>
    <w:multiLevelType w:val="hybridMultilevel"/>
    <w:tmpl w:val="E772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D7F10"/>
    <w:multiLevelType w:val="hybridMultilevel"/>
    <w:tmpl w:val="D414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AFCBE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D4C2B"/>
    <w:multiLevelType w:val="hybridMultilevel"/>
    <w:tmpl w:val="94AC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72B46"/>
    <w:multiLevelType w:val="hybridMultilevel"/>
    <w:tmpl w:val="D13ED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0"/>
  </w:num>
  <w:num w:numId="5">
    <w:abstractNumId w:val="13"/>
  </w:num>
  <w:num w:numId="6">
    <w:abstractNumId w:val="22"/>
  </w:num>
  <w:num w:numId="7">
    <w:abstractNumId w:val="21"/>
  </w:num>
  <w:num w:numId="8">
    <w:abstractNumId w:val="18"/>
  </w:num>
  <w:num w:numId="9">
    <w:abstractNumId w:val="14"/>
  </w:num>
  <w:num w:numId="10">
    <w:abstractNumId w:val="3"/>
  </w:num>
  <w:num w:numId="11">
    <w:abstractNumId w:val="23"/>
  </w:num>
  <w:num w:numId="12">
    <w:abstractNumId w:val="17"/>
  </w:num>
  <w:num w:numId="13">
    <w:abstractNumId w:val="19"/>
  </w:num>
  <w:num w:numId="14">
    <w:abstractNumId w:val="24"/>
  </w:num>
  <w:num w:numId="15">
    <w:abstractNumId w:val="26"/>
  </w:num>
  <w:num w:numId="16">
    <w:abstractNumId w:val="20"/>
  </w:num>
  <w:num w:numId="17">
    <w:abstractNumId w:val="9"/>
  </w:num>
  <w:num w:numId="18">
    <w:abstractNumId w:val="28"/>
  </w:num>
  <w:num w:numId="19">
    <w:abstractNumId w:val="2"/>
  </w:num>
  <w:num w:numId="20">
    <w:abstractNumId w:val="15"/>
  </w:num>
  <w:num w:numId="21">
    <w:abstractNumId w:val="10"/>
  </w:num>
  <w:num w:numId="22">
    <w:abstractNumId w:val="8"/>
  </w:num>
  <w:num w:numId="23">
    <w:abstractNumId w:val="27"/>
  </w:num>
  <w:num w:numId="24">
    <w:abstractNumId w:val="25"/>
  </w:num>
  <w:num w:numId="25">
    <w:abstractNumId w:val="1"/>
  </w:num>
  <w:num w:numId="26">
    <w:abstractNumId w:val="11"/>
  </w:num>
  <w:num w:numId="27">
    <w:abstractNumId w:val="5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E0"/>
    <w:rsid w:val="00012E50"/>
    <w:rsid w:val="0001610D"/>
    <w:rsid w:val="00021FB2"/>
    <w:rsid w:val="00036F46"/>
    <w:rsid w:val="00040C5C"/>
    <w:rsid w:val="0006051B"/>
    <w:rsid w:val="00077D2F"/>
    <w:rsid w:val="000E09BA"/>
    <w:rsid w:val="000E7B38"/>
    <w:rsid w:val="001225BB"/>
    <w:rsid w:val="0016526E"/>
    <w:rsid w:val="00166D81"/>
    <w:rsid w:val="001707B4"/>
    <w:rsid w:val="0019405B"/>
    <w:rsid w:val="001D696F"/>
    <w:rsid w:val="00201DFC"/>
    <w:rsid w:val="00202669"/>
    <w:rsid w:val="00203379"/>
    <w:rsid w:val="00215C9B"/>
    <w:rsid w:val="002211C8"/>
    <w:rsid w:val="002442D4"/>
    <w:rsid w:val="00246685"/>
    <w:rsid w:val="002621A3"/>
    <w:rsid w:val="00280A08"/>
    <w:rsid w:val="002946FC"/>
    <w:rsid w:val="002B6E8A"/>
    <w:rsid w:val="002C5787"/>
    <w:rsid w:val="002C5FE0"/>
    <w:rsid w:val="002D2490"/>
    <w:rsid w:val="002E15B6"/>
    <w:rsid w:val="002E2948"/>
    <w:rsid w:val="002E5C6F"/>
    <w:rsid w:val="002F0E2B"/>
    <w:rsid w:val="002F5883"/>
    <w:rsid w:val="003216BA"/>
    <w:rsid w:val="0032668E"/>
    <w:rsid w:val="00331F3E"/>
    <w:rsid w:val="00334587"/>
    <w:rsid w:val="003571F7"/>
    <w:rsid w:val="00362FE2"/>
    <w:rsid w:val="003661A4"/>
    <w:rsid w:val="00385E9E"/>
    <w:rsid w:val="0039420E"/>
    <w:rsid w:val="003B1616"/>
    <w:rsid w:val="003B1758"/>
    <w:rsid w:val="003D0416"/>
    <w:rsid w:val="003D2705"/>
    <w:rsid w:val="004164EF"/>
    <w:rsid w:val="00420A3F"/>
    <w:rsid w:val="00423D80"/>
    <w:rsid w:val="004310DD"/>
    <w:rsid w:val="00432D27"/>
    <w:rsid w:val="0046615D"/>
    <w:rsid w:val="00470805"/>
    <w:rsid w:val="00484568"/>
    <w:rsid w:val="00486BC8"/>
    <w:rsid w:val="004A42AC"/>
    <w:rsid w:val="004B07E7"/>
    <w:rsid w:val="004C26B9"/>
    <w:rsid w:val="004C7228"/>
    <w:rsid w:val="004D4D3D"/>
    <w:rsid w:val="004F7766"/>
    <w:rsid w:val="00505B2B"/>
    <w:rsid w:val="0051761D"/>
    <w:rsid w:val="0053148C"/>
    <w:rsid w:val="00540982"/>
    <w:rsid w:val="00554E00"/>
    <w:rsid w:val="00560AA2"/>
    <w:rsid w:val="0056715D"/>
    <w:rsid w:val="005879E8"/>
    <w:rsid w:val="00587D37"/>
    <w:rsid w:val="0059410F"/>
    <w:rsid w:val="005B5DE2"/>
    <w:rsid w:val="005B6D8F"/>
    <w:rsid w:val="0063549E"/>
    <w:rsid w:val="00635A21"/>
    <w:rsid w:val="00654936"/>
    <w:rsid w:val="00663AA9"/>
    <w:rsid w:val="00682A30"/>
    <w:rsid w:val="00690B97"/>
    <w:rsid w:val="006A48F8"/>
    <w:rsid w:val="006E0219"/>
    <w:rsid w:val="006E24E0"/>
    <w:rsid w:val="006E3E8D"/>
    <w:rsid w:val="007014E3"/>
    <w:rsid w:val="00711F3D"/>
    <w:rsid w:val="007155AE"/>
    <w:rsid w:val="00724294"/>
    <w:rsid w:val="0073587C"/>
    <w:rsid w:val="007404D1"/>
    <w:rsid w:val="0076778F"/>
    <w:rsid w:val="00774063"/>
    <w:rsid w:val="0077552A"/>
    <w:rsid w:val="007C57D4"/>
    <w:rsid w:val="007D06C1"/>
    <w:rsid w:val="007D3808"/>
    <w:rsid w:val="007D47DD"/>
    <w:rsid w:val="007D60A6"/>
    <w:rsid w:val="007F5EE5"/>
    <w:rsid w:val="007F791B"/>
    <w:rsid w:val="00835629"/>
    <w:rsid w:val="00845CD9"/>
    <w:rsid w:val="008931BE"/>
    <w:rsid w:val="008A1589"/>
    <w:rsid w:val="008B28A5"/>
    <w:rsid w:val="008C63A5"/>
    <w:rsid w:val="008E14D1"/>
    <w:rsid w:val="008F10EA"/>
    <w:rsid w:val="00910D7D"/>
    <w:rsid w:val="009161EC"/>
    <w:rsid w:val="00926FE7"/>
    <w:rsid w:val="00932093"/>
    <w:rsid w:val="009566D8"/>
    <w:rsid w:val="00996CE9"/>
    <w:rsid w:val="009C489C"/>
    <w:rsid w:val="00A013BA"/>
    <w:rsid w:val="00A133AF"/>
    <w:rsid w:val="00A26CC2"/>
    <w:rsid w:val="00A4060A"/>
    <w:rsid w:val="00A5173B"/>
    <w:rsid w:val="00A80CF8"/>
    <w:rsid w:val="00A84C9A"/>
    <w:rsid w:val="00A93412"/>
    <w:rsid w:val="00A96861"/>
    <w:rsid w:val="00AC108C"/>
    <w:rsid w:val="00AC2FC2"/>
    <w:rsid w:val="00AC71BC"/>
    <w:rsid w:val="00AE764F"/>
    <w:rsid w:val="00B17A06"/>
    <w:rsid w:val="00B264AF"/>
    <w:rsid w:val="00B32F99"/>
    <w:rsid w:val="00B4409B"/>
    <w:rsid w:val="00B44231"/>
    <w:rsid w:val="00B9077B"/>
    <w:rsid w:val="00B91D7B"/>
    <w:rsid w:val="00BD4289"/>
    <w:rsid w:val="00BD6379"/>
    <w:rsid w:val="00BE7C4D"/>
    <w:rsid w:val="00BE7DF1"/>
    <w:rsid w:val="00C10853"/>
    <w:rsid w:val="00C2670C"/>
    <w:rsid w:val="00C310DD"/>
    <w:rsid w:val="00C4548D"/>
    <w:rsid w:val="00C74C62"/>
    <w:rsid w:val="00CA517B"/>
    <w:rsid w:val="00CE5061"/>
    <w:rsid w:val="00CF713A"/>
    <w:rsid w:val="00D37CE0"/>
    <w:rsid w:val="00D55230"/>
    <w:rsid w:val="00D72842"/>
    <w:rsid w:val="00D763D1"/>
    <w:rsid w:val="00D776DB"/>
    <w:rsid w:val="00D84ACA"/>
    <w:rsid w:val="00DA4F8A"/>
    <w:rsid w:val="00DB6001"/>
    <w:rsid w:val="00DB6C77"/>
    <w:rsid w:val="00DC14C6"/>
    <w:rsid w:val="00DC3016"/>
    <w:rsid w:val="00DD247C"/>
    <w:rsid w:val="00E15B2F"/>
    <w:rsid w:val="00E23100"/>
    <w:rsid w:val="00E47B79"/>
    <w:rsid w:val="00E713D7"/>
    <w:rsid w:val="00E81E96"/>
    <w:rsid w:val="00E96600"/>
    <w:rsid w:val="00E977B0"/>
    <w:rsid w:val="00EB4016"/>
    <w:rsid w:val="00EC4B95"/>
    <w:rsid w:val="00F359A4"/>
    <w:rsid w:val="00F549A3"/>
    <w:rsid w:val="00F62320"/>
    <w:rsid w:val="00F662C9"/>
    <w:rsid w:val="00F7149D"/>
    <w:rsid w:val="00F7189B"/>
    <w:rsid w:val="00F766F7"/>
    <w:rsid w:val="00FD5849"/>
    <w:rsid w:val="00FD65AA"/>
    <w:rsid w:val="00FE7642"/>
    <w:rsid w:val="00FF18B6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FE0"/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F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5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FE0"/>
    <w:rPr>
      <w:rFonts w:eastAsiaTheme="minorHAnsi" w:cstheme="minorBid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2C5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5FE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rsid w:val="00A93412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B2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021FB2"/>
    <w:rPr>
      <w:i/>
      <w:iCs/>
    </w:rPr>
  </w:style>
  <w:style w:type="paragraph" w:customStyle="1" w:styleId="bottomentry">
    <w:name w:val="bottom_entry"/>
    <w:basedOn w:val="Normal"/>
    <w:rsid w:val="002F588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014E3"/>
    <w:rPr>
      <w:b/>
      <w:bCs/>
    </w:rPr>
  </w:style>
  <w:style w:type="character" w:customStyle="1" w:styleId="ssens">
    <w:name w:val="ssens"/>
    <w:basedOn w:val="DefaultParagraphFont"/>
    <w:rsid w:val="007014E3"/>
  </w:style>
  <w:style w:type="character" w:customStyle="1" w:styleId="st">
    <w:name w:val="st"/>
    <w:basedOn w:val="DefaultParagraphFont"/>
    <w:rsid w:val="00E15B2F"/>
  </w:style>
  <w:style w:type="character" w:styleId="CommentReference">
    <w:name w:val="annotation reference"/>
    <w:basedOn w:val="DefaultParagraphFont"/>
    <w:rsid w:val="004C72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7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7228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4C7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228"/>
    <w:rPr>
      <w:rFonts w:eastAsiaTheme="minorHAnsi" w:cstheme="minorBidi"/>
      <w:b/>
      <w:bCs/>
    </w:rPr>
  </w:style>
  <w:style w:type="paragraph" w:styleId="BalloonText">
    <w:name w:val="Balloon Text"/>
    <w:basedOn w:val="Normal"/>
    <w:link w:val="BalloonTextChar"/>
    <w:rsid w:val="004C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228"/>
    <w:rPr>
      <w:rFonts w:ascii="Tahoma" w:eastAsiaTheme="minorHAnsi" w:hAnsi="Tahoma" w:cs="Tahoma"/>
      <w:sz w:val="16"/>
      <w:szCs w:val="16"/>
    </w:rPr>
  </w:style>
  <w:style w:type="character" w:customStyle="1" w:styleId="hvr">
    <w:name w:val="hvr"/>
    <w:basedOn w:val="DefaultParagraphFont"/>
    <w:rsid w:val="00C31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5FE0"/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F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5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FE0"/>
    <w:rPr>
      <w:rFonts w:eastAsiaTheme="minorHAnsi" w:cstheme="minorBidi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2C5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5FE0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rsid w:val="00A93412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B2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021FB2"/>
    <w:rPr>
      <w:i/>
      <w:iCs/>
    </w:rPr>
  </w:style>
  <w:style w:type="paragraph" w:customStyle="1" w:styleId="bottomentry">
    <w:name w:val="bottom_entry"/>
    <w:basedOn w:val="Normal"/>
    <w:rsid w:val="002F588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014E3"/>
    <w:rPr>
      <w:b/>
      <w:bCs/>
    </w:rPr>
  </w:style>
  <w:style w:type="character" w:customStyle="1" w:styleId="ssens">
    <w:name w:val="ssens"/>
    <w:basedOn w:val="DefaultParagraphFont"/>
    <w:rsid w:val="007014E3"/>
  </w:style>
  <w:style w:type="character" w:customStyle="1" w:styleId="st">
    <w:name w:val="st"/>
    <w:basedOn w:val="DefaultParagraphFont"/>
    <w:rsid w:val="00E15B2F"/>
  </w:style>
  <w:style w:type="character" w:styleId="CommentReference">
    <w:name w:val="annotation reference"/>
    <w:basedOn w:val="DefaultParagraphFont"/>
    <w:rsid w:val="004C72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7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7228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4C7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7228"/>
    <w:rPr>
      <w:rFonts w:eastAsiaTheme="minorHAnsi" w:cstheme="minorBidi"/>
      <w:b/>
      <w:bCs/>
    </w:rPr>
  </w:style>
  <w:style w:type="paragraph" w:styleId="BalloonText">
    <w:name w:val="Balloon Text"/>
    <w:basedOn w:val="Normal"/>
    <w:link w:val="BalloonTextChar"/>
    <w:rsid w:val="004C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7228"/>
    <w:rPr>
      <w:rFonts w:ascii="Tahoma" w:eastAsiaTheme="minorHAnsi" w:hAnsi="Tahoma" w:cs="Tahoma"/>
      <w:sz w:val="16"/>
      <w:szCs w:val="16"/>
    </w:rPr>
  </w:style>
  <w:style w:type="character" w:customStyle="1" w:styleId="hvr">
    <w:name w:val="hvr"/>
    <w:basedOn w:val="DefaultParagraphFont"/>
    <w:rsid w:val="00C31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9889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4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1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5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4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97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0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40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5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37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042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83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697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594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2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9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3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8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1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85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20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93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67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8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9558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4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8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1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44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48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03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816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70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31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5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8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6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97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8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65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21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cpedia.org/biography/wolfe-thoma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chistoricsites.org/wolfe/wolfe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2.lib.unc.edu/ncc/ref/tw/bio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en.org/Lessonplan/preview.cgi?LPid=5079" TargetMode="External"/><Relationship Id="rId10" Type="http://schemas.openxmlformats.org/officeDocument/2006/relationships/hyperlink" Target="http://www.thomaswolfe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olfememorial.com/" TargetMode="External"/><Relationship Id="rId14" Type="http://schemas.openxmlformats.org/officeDocument/2006/relationships/hyperlink" Target="http://ncpedia.org/architecture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518E-2148-461E-886D-DC705885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of NC</dc:creator>
  <cp:lastModifiedBy>State of NC</cp:lastModifiedBy>
  <cp:revision>4</cp:revision>
  <dcterms:created xsi:type="dcterms:W3CDTF">2014-10-30T15:17:00Z</dcterms:created>
  <dcterms:modified xsi:type="dcterms:W3CDTF">2014-11-05T18:57:00Z</dcterms:modified>
</cp:coreProperties>
</file>